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48" w:rsidRDefault="005516B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448" w:rsidRPr="00C3797D" w:rsidRDefault="005516B3">
      <w:pPr>
        <w:spacing w:after="0"/>
        <w:rPr>
          <w:lang w:val="ru-RU"/>
        </w:rPr>
      </w:pPr>
      <w:r w:rsidRPr="00C3797D">
        <w:rPr>
          <w:b/>
          <w:color w:val="000000"/>
          <w:sz w:val="28"/>
          <w:lang w:val="ru-RU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  <w:lang w:val="ru-RU"/>
        </w:rPr>
        <w:t>Приказ Министра здравоохранения Республики Казахстан от 13 ноября 2020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ДСМ-194/2020. Зарегистрирован в Министерстве юстиции Республики Казахстан 16 ноября 2020 года № 21642.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0" w:name="z4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В соответствии с пунктом 4 статьи 123 Кодекса Республики Казахстан от 7 июля 2020 года "О здоровье народа и системе здравоохранения" и пунктом 1 статьи 10 Закона Республики Казахстан от 15 апреля 2013 года "О государственных услугах" ПРИКАЗЫВАЮ:</w:t>
      </w:r>
    </w:p>
    <w:p w:rsidR="009C6448" w:rsidRPr="00C3797D" w:rsidRDefault="005516B3">
      <w:pPr>
        <w:spacing w:after="0"/>
        <w:jc w:val="both"/>
        <w:rPr>
          <w:sz w:val="18"/>
          <w:szCs w:val="18"/>
        </w:rPr>
      </w:pPr>
      <w:bookmarkStart w:id="1" w:name="z5"/>
      <w:bookmarkEnd w:id="0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1. Утвердить Правила прикрепления физических лиц к организациям здравоохранения, оказывающим первичную медико-санитарную помощь согласно приложению </w:t>
      </w:r>
      <w:r w:rsidRPr="00C3797D">
        <w:rPr>
          <w:color w:val="000000"/>
          <w:sz w:val="18"/>
          <w:szCs w:val="18"/>
        </w:rPr>
        <w:t xml:space="preserve">1 к </w:t>
      </w:r>
      <w:proofErr w:type="spellStart"/>
      <w:r w:rsidRPr="00C3797D">
        <w:rPr>
          <w:color w:val="000000"/>
          <w:sz w:val="18"/>
          <w:szCs w:val="18"/>
        </w:rPr>
        <w:t>настоящему</w:t>
      </w:r>
      <w:proofErr w:type="spellEnd"/>
      <w:r w:rsidRPr="00C3797D">
        <w:rPr>
          <w:color w:val="000000"/>
          <w:sz w:val="18"/>
          <w:szCs w:val="18"/>
        </w:rPr>
        <w:t xml:space="preserve"> </w:t>
      </w:r>
      <w:proofErr w:type="spellStart"/>
      <w:r w:rsidRPr="00C3797D">
        <w:rPr>
          <w:color w:val="000000"/>
          <w:sz w:val="18"/>
          <w:szCs w:val="18"/>
        </w:rPr>
        <w:t>приказу</w:t>
      </w:r>
      <w:proofErr w:type="spellEnd"/>
      <w:r w:rsidRPr="00C3797D">
        <w:rPr>
          <w:color w:val="000000"/>
          <w:sz w:val="18"/>
          <w:szCs w:val="18"/>
        </w:rPr>
        <w:t>.</w:t>
      </w:r>
    </w:p>
    <w:p w:rsidR="009C6448" w:rsidRPr="00C3797D" w:rsidRDefault="005516B3">
      <w:pPr>
        <w:spacing w:after="0"/>
        <w:jc w:val="both"/>
        <w:rPr>
          <w:sz w:val="18"/>
          <w:szCs w:val="18"/>
        </w:rPr>
      </w:pPr>
      <w:bookmarkStart w:id="2" w:name="z6"/>
      <w:bookmarkEnd w:id="1"/>
      <w:r w:rsidRPr="00C3797D">
        <w:rPr>
          <w:color w:val="000000"/>
          <w:sz w:val="18"/>
          <w:szCs w:val="18"/>
        </w:rPr>
        <w:t xml:space="preserve">       </w:t>
      </w:r>
      <w:r w:rsidRPr="00C3797D">
        <w:rPr>
          <w:color w:val="000000"/>
          <w:sz w:val="18"/>
          <w:szCs w:val="18"/>
          <w:lang w:val="ru-RU"/>
        </w:rPr>
        <w:t xml:space="preserve">2. Признать утратившими силу некоторые приказы и структурные элементы некоторых приказов Министерства здравоохранения Республики согласно приложению </w:t>
      </w:r>
      <w:r w:rsidRPr="00C3797D">
        <w:rPr>
          <w:color w:val="000000"/>
          <w:sz w:val="18"/>
          <w:szCs w:val="18"/>
        </w:rPr>
        <w:t xml:space="preserve">2 к </w:t>
      </w:r>
      <w:proofErr w:type="spellStart"/>
      <w:r w:rsidRPr="00C3797D">
        <w:rPr>
          <w:color w:val="000000"/>
          <w:sz w:val="18"/>
          <w:szCs w:val="18"/>
        </w:rPr>
        <w:t>настоящему</w:t>
      </w:r>
      <w:proofErr w:type="spellEnd"/>
      <w:r w:rsidRPr="00C3797D">
        <w:rPr>
          <w:color w:val="000000"/>
          <w:sz w:val="18"/>
          <w:szCs w:val="18"/>
        </w:rPr>
        <w:t xml:space="preserve"> </w:t>
      </w:r>
      <w:proofErr w:type="spellStart"/>
      <w:r w:rsidRPr="00C3797D">
        <w:rPr>
          <w:color w:val="000000"/>
          <w:sz w:val="18"/>
          <w:szCs w:val="18"/>
        </w:rPr>
        <w:t>приказу</w:t>
      </w:r>
      <w:proofErr w:type="spellEnd"/>
      <w:r w:rsidRPr="00C3797D">
        <w:rPr>
          <w:color w:val="000000"/>
          <w:sz w:val="18"/>
          <w:szCs w:val="18"/>
        </w:rPr>
        <w:t xml:space="preserve">. 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" w:name="z7"/>
      <w:bookmarkEnd w:id="2"/>
      <w:r w:rsidRPr="00C3797D">
        <w:rPr>
          <w:color w:val="000000"/>
          <w:sz w:val="18"/>
          <w:szCs w:val="18"/>
        </w:rPr>
        <w:t xml:space="preserve">      </w:t>
      </w:r>
      <w:r w:rsidRPr="00C3797D">
        <w:rPr>
          <w:color w:val="000000"/>
          <w:sz w:val="18"/>
          <w:szCs w:val="18"/>
          <w:lang w:val="ru-RU"/>
        </w:rPr>
        <w:t xml:space="preserve">3. Департаменту </w:t>
      </w:r>
      <w:proofErr w:type="gramStart"/>
      <w:r w:rsidRPr="00C3797D">
        <w:rPr>
          <w:color w:val="000000"/>
          <w:sz w:val="18"/>
          <w:szCs w:val="1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Казахстан в установленном законодательством Республики Казахстан порядке обеспечить: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" w:name="z8"/>
      <w:bookmarkEnd w:id="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" w:name="z9"/>
      <w:bookmarkEnd w:id="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2) размещение настоящего приказа на </w:t>
      </w:r>
      <w:proofErr w:type="spellStart"/>
      <w:r w:rsidRPr="00C3797D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Министерства здравоохранения Республики Казахстан;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" w:name="z10"/>
      <w:bookmarkEnd w:id="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" w:name="z11"/>
      <w:bookmarkEnd w:id="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4. Контроль за исполнением настоящего приказа возложить </w:t>
      </w:r>
      <w:proofErr w:type="gramStart"/>
      <w:r w:rsidRPr="00C3797D">
        <w:rPr>
          <w:color w:val="000000"/>
          <w:sz w:val="18"/>
          <w:szCs w:val="18"/>
          <w:lang w:val="ru-RU"/>
        </w:rPr>
        <w:t>на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курирующего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вице-министра здравоохранения Республики Казахстан.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" w:name="z12"/>
      <w:bookmarkEnd w:id="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15"/>
        <w:gridCol w:w="3422"/>
        <w:gridCol w:w="291"/>
      </w:tblGrid>
      <w:tr w:rsidR="009C6448" w:rsidRPr="00C3797D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9C6448" w:rsidRPr="00C3797D" w:rsidRDefault="005516B3">
            <w:pPr>
              <w:spacing w:after="0"/>
              <w:rPr>
                <w:sz w:val="18"/>
                <w:szCs w:val="18"/>
              </w:rPr>
            </w:pPr>
            <w:r w:rsidRPr="00C3797D">
              <w:rPr>
                <w:i/>
                <w:color w:val="000000"/>
                <w:sz w:val="18"/>
                <w:szCs w:val="18"/>
              </w:rPr>
              <w:t>     </w:t>
            </w:r>
            <w:r w:rsidRPr="00C3797D">
              <w:rPr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797D">
              <w:rPr>
                <w:i/>
                <w:color w:val="000000"/>
                <w:sz w:val="18"/>
                <w:szCs w:val="18"/>
              </w:rPr>
              <w:t>Министр</w:t>
            </w:r>
            <w:proofErr w:type="spellEnd"/>
            <w:r w:rsidRPr="00C3797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i/>
                <w:color w:val="000000"/>
                <w:sz w:val="18"/>
                <w:szCs w:val="18"/>
              </w:rPr>
              <w:t>здравоохранения</w:t>
            </w:r>
            <w:proofErr w:type="spellEnd"/>
            <w:r w:rsidRPr="00C3797D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3797D">
              <w:rPr>
                <w:sz w:val="18"/>
                <w:szCs w:val="18"/>
              </w:rPr>
              <w:br/>
            </w:r>
            <w:proofErr w:type="spellStart"/>
            <w:r w:rsidRPr="00C3797D">
              <w:rPr>
                <w:i/>
                <w:color w:val="000000"/>
                <w:sz w:val="18"/>
                <w:szCs w:val="18"/>
              </w:rPr>
              <w:t>Республики</w:t>
            </w:r>
            <w:proofErr w:type="spellEnd"/>
            <w:r w:rsidRPr="00C3797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i/>
                <w:color w:val="000000"/>
                <w:sz w:val="18"/>
                <w:szCs w:val="18"/>
              </w:rPr>
              <w:t>Казахстан</w:t>
            </w:r>
            <w:proofErr w:type="spellEnd"/>
            <w:r w:rsidRPr="00C3797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0"/>
              <w:rPr>
                <w:sz w:val="18"/>
                <w:szCs w:val="18"/>
              </w:rPr>
            </w:pPr>
            <w:r w:rsidRPr="00C3797D">
              <w:rPr>
                <w:i/>
                <w:color w:val="000000"/>
                <w:sz w:val="18"/>
                <w:szCs w:val="18"/>
              </w:rPr>
              <w:t xml:space="preserve">А. </w:t>
            </w:r>
            <w:proofErr w:type="spellStart"/>
            <w:r w:rsidRPr="00C3797D">
              <w:rPr>
                <w:i/>
                <w:color w:val="000000"/>
                <w:sz w:val="18"/>
                <w:szCs w:val="18"/>
              </w:rPr>
              <w:t>Цой</w:t>
            </w:r>
            <w:proofErr w:type="spellEnd"/>
          </w:p>
        </w:tc>
      </w:tr>
      <w:tr w:rsidR="009C6448" w:rsidRPr="00C379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0"/>
              <w:jc w:val="center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Приложение 1 к приказу 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Министра здравоохранения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Республики Казахстан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от 13 ноября 2020 года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№ Қ</w:t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 ДСМ-194/2020</w:t>
            </w:r>
          </w:p>
        </w:tc>
      </w:tr>
    </w:tbl>
    <w:p w:rsidR="009C6448" w:rsidRPr="00C3797D" w:rsidRDefault="005516B3">
      <w:pPr>
        <w:spacing w:after="0"/>
        <w:rPr>
          <w:sz w:val="18"/>
          <w:szCs w:val="18"/>
          <w:lang w:val="ru-RU"/>
        </w:rPr>
      </w:pPr>
      <w:bookmarkStart w:id="9" w:name="z15"/>
      <w:r w:rsidRPr="00C3797D">
        <w:rPr>
          <w:b/>
          <w:color w:val="000000"/>
          <w:sz w:val="18"/>
          <w:szCs w:val="18"/>
          <w:lang w:val="ru-RU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bookmarkStart w:id="10" w:name="z16"/>
      <w:bookmarkEnd w:id="9"/>
      <w:r w:rsidRPr="00C3797D">
        <w:rPr>
          <w:b/>
          <w:color w:val="000000"/>
          <w:sz w:val="18"/>
          <w:szCs w:val="18"/>
          <w:lang w:val="ru-RU"/>
        </w:rPr>
        <w:t xml:space="preserve"> Глава 1. Общие положения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" w:name="z17"/>
      <w:bookmarkEnd w:id="10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1. </w:t>
      </w:r>
      <w:proofErr w:type="gramStart"/>
      <w:r w:rsidRPr="00C3797D">
        <w:rPr>
          <w:color w:val="000000"/>
          <w:sz w:val="18"/>
          <w:szCs w:val="18"/>
          <w:lang w:val="ru-RU"/>
        </w:rPr>
        <w:t>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пунктом 4 статьи 123 Кодекса Республики Казахстан от 7 июля 2020 года "О здоровье народа и системе здравоохранения" (далее – Кодекс) и пунктом 1 статьи 10 Закона Республики Казахстан от 15 апреля 2013 года "О государственных услугах" (далее – Закон) и определяют порядок прикрепления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физических лиц к организациям здравоохранения, оказывающим первичную медико-санитарную помощь (далее – ПМСП).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2" w:name="z18"/>
      <w:bookmarkEnd w:id="1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2. Основные понятия, используемые в настоящих Правилах: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3" w:name="z19"/>
      <w:bookmarkEnd w:id="1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1) административно-территориальная единица – село, поселок, сельский округ, район в городе, город, район, область;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4" w:name="z20"/>
      <w:bookmarkEnd w:id="1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5" w:name="z21"/>
      <w:bookmarkEnd w:id="1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3) ребенок (дети) – лицо, не достигшее восемнадцатилетнего возраста (совершеннолетия);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6" w:name="z22"/>
      <w:bookmarkEnd w:id="1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4) законные представители ребенка – родители (родитель), усыновители (</w:t>
      </w:r>
      <w:proofErr w:type="spellStart"/>
      <w:r w:rsidRPr="00C3797D">
        <w:rPr>
          <w:color w:val="000000"/>
          <w:sz w:val="18"/>
          <w:szCs w:val="18"/>
          <w:lang w:val="ru-RU"/>
        </w:rPr>
        <w:t>удочерители</w:t>
      </w:r>
      <w:proofErr w:type="spellEnd"/>
      <w:r w:rsidRPr="00C3797D">
        <w:rPr>
          <w:color w:val="000000"/>
          <w:sz w:val="18"/>
          <w:szCs w:val="18"/>
          <w:lang w:val="ru-RU"/>
        </w:rPr>
        <w:t>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7" w:name="z23"/>
      <w:bookmarkEnd w:id="1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8" w:name="z130"/>
      <w:bookmarkEnd w:id="17"/>
      <w:r w:rsidRPr="00C3797D">
        <w:rPr>
          <w:color w:val="000000"/>
          <w:sz w:val="18"/>
          <w:szCs w:val="18"/>
        </w:rPr>
        <w:lastRenderedPageBreak/>
        <w:t>     </w:t>
      </w:r>
      <w:r w:rsidRPr="00C3797D">
        <w:rPr>
          <w:color w:val="000000"/>
          <w:sz w:val="18"/>
          <w:szCs w:val="18"/>
          <w:lang w:val="ru-RU"/>
        </w:rPr>
        <w:t xml:space="preserve"> 5-1)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9" w:name="z131"/>
      <w:bookmarkEnd w:id="18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5-2) </w:t>
      </w:r>
      <w:proofErr w:type="spellStart"/>
      <w:r w:rsidRPr="00C3797D">
        <w:rPr>
          <w:color w:val="000000"/>
          <w:sz w:val="18"/>
          <w:szCs w:val="18"/>
          <w:lang w:val="ru-RU"/>
        </w:rPr>
        <w:t>кандас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 Республики Казахстан "О миграции населения";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0" w:name="z24"/>
      <w:bookmarkEnd w:id="19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6) вновь вводимый объе</w:t>
      </w:r>
      <w:proofErr w:type="gramStart"/>
      <w:r w:rsidRPr="00C3797D">
        <w:rPr>
          <w:color w:val="000000"/>
          <w:sz w:val="18"/>
          <w:szCs w:val="18"/>
          <w:lang w:val="ru-RU"/>
        </w:rPr>
        <w:t>кт здр</w:t>
      </w:r>
      <w:proofErr w:type="gramEnd"/>
      <w:r w:rsidRPr="00C3797D">
        <w:rPr>
          <w:color w:val="000000"/>
          <w:sz w:val="18"/>
          <w:szCs w:val="18"/>
          <w:lang w:val="ru-RU"/>
        </w:rPr>
        <w:t>авоохранения, оказывающий ПМСП (далее – вновь вводимый объект здравоохранения) – объект ПМСП,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1" w:name="z25"/>
      <w:bookmarkEnd w:id="20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2" w:name="z132"/>
      <w:bookmarkEnd w:id="2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7-1) </w:t>
      </w:r>
      <w:proofErr w:type="gramStart"/>
      <w:r w:rsidRPr="00C3797D">
        <w:rPr>
          <w:color w:val="000000"/>
          <w:sz w:val="18"/>
          <w:szCs w:val="18"/>
          <w:lang w:val="ru-RU"/>
        </w:rPr>
        <w:t>застрахованный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– лицо, в отношении которого осуществляется добровольное медицинское страхование;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3" w:name="z26"/>
      <w:bookmarkEnd w:id="2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8)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bookmarkEnd w:id="23"/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2 с изменениями, внесенными приказом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4" w:name="z2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3. Прикрепление физических лиц к организациям ПМСП является основанием для оказания ПМСП и осуществляется на принципах: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5" w:name="z28"/>
      <w:bookmarkEnd w:id="2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семейного принципа обслуживания;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6" w:name="z29"/>
      <w:bookmarkEnd w:id="2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2) территориальной доступности ПМСП;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7" w:name="z30"/>
      <w:bookmarkEnd w:id="2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3) свободного выбора медицинской организации в пределах территориальной доступности ПМСП;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8" w:name="z31"/>
      <w:bookmarkEnd w:id="2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4) удовлетворенности пациента качеством медицинской помощи;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29" w:name="z32"/>
      <w:bookmarkEnd w:id="28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5) равноправия и добросовестной конкуренции независимо от формы собственности и ведомственной принадлежности.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0" w:name="z133"/>
      <w:bookmarkEnd w:id="29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3-1. Прикрепление к организациям ПМСП граждан Республики Казахстан, </w:t>
      </w:r>
      <w:proofErr w:type="spellStart"/>
      <w:r w:rsidRPr="00C3797D">
        <w:rPr>
          <w:color w:val="000000"/>
          <w:sz w:val="18"/>
          <w:szCs w:val="18"/>
          <w:lang w:val="ru-RU"/>
        </w:rPr>
        <w:t>кандасов</w:t>
      </w:r>
      <w:proofErr w:type="spellEnd"/>
      <w:r w:rsidRPr="00C3797D">
        <w:rPr>
          <w:color w:val="000000"/>
          <w:sz w:val="18"/>
          <w:szCs w:val="18"/>
          <w:lang w:val="ru-RU"/>
        </w:rPr>
        <w:t>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30"/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ПМСП в рамках добровольного медицинского страхования (далее – ДМС);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медицинской помощи в рамках ГОБМП по перечню и в объеме, утвержденному приказом Министра здравоохранения Республики Казахстан от 9 октября 2020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</w:t>
      </w:r>
      <w:proofErr w:type="gramStart"/>
      <w:r w:rsidRPr="00C3797D">
        <w:rPr>
          <w:color w:val="000000"/>
          <w:sz w:val="18"/>
          <w:szCs w:val="18"/>
          <w:lang w:val="ru-RU"/>
        </w:rPr>
        <w:t>зарегистрирован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в Реестре государственной регистрации нормативных правовых актов под № 21407);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медицинской помощи в системе ОСМС в соответствии с пунктом 3 статьи 2 Закона Республики Казахстан "Об обязательном социальном медицинском страховании".</w:t>
      </w:r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Правила дополнены пунктом 3-1 в соответствии с приказом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1" w:name="z3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4.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31"/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 xml:space="preserve">Оказание ПМСП в рамках ГОБМП для граждан Республики Казахстан, </w:t>
      </w:r>
      <w:proofErr w:type="spellStart"/>
      <w:r w:rsidRPr="00C3797D">
        <w:rPr>
          <w:color w:val="000000"/>
          <w:sz w:val="18"/>
          <w:szCs w:val="18"/>
          <w:lang w:val="ru-RU"/>
        </w:rPr>
        <w:t>кандасов</w:t>
      </w:r>
      <w:proofErr w:type="spellEnd"/>
      <w:r w:rsidRPr="00C3797D">
        <w:rPr>
          <w:color w:val="000000"/>
          <w:sz w:val="18"/>
          <w:szCs w:val="18"/>
          <w:lang w:val="ru-RU"/>
        </w:rPr>
        <w:t>, беженцев, иностранцев и (или)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системе ОСМС (далее – договор закупа медицинских услуг) и (или) </w:t>
      </w:r>
      <w:proofErr w:type="gramStart"/>
      <w:r w:rsidRPr="00C3797D">
        <w:rPr>
          <w:color w:val="000000"/>
          <w:sz w:val="18"/>
          <w:szCs w:val="18"/>
          <w:lang w:val="ru-RU"/>
        </w:rPr>
        <w:t>имеющая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 прикреплении физического лица к организации ПМСП открепление от предыдущей организации ПМСП осуществляется автоматически.</w:t>
      </w:r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4 - в редакции приказа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2" w:name="z3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5. </w:t>
      </w:r>
      <w:proofErr w:type="gramStart"/>
      <w:r w:rsidRPr="00C3797D">
        <w:rPr>
          <w:color w:val="000000"/>
          <w:sz w:val="18"/>
          <w:szCs w:val="18"/>
          <w:lang w:val="ru-RU"/>
        </w:rPr>
        <w:t xml:space="preserve">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</w:t>
      </w:r>
      <w:r w:rsidRPr="00C3797D">
        <w:rPr>
          <w:color w:val="000000"/>
          <w:sz w:val="18"/>
          <w:szCs w:val="18"/>
          <w:lang w:val="ru-RU"/>
        </w:rPr>
        <w:lastRenderedPageBreak/>
        <w:t>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значения и столицы (далее – приказ о распределении).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3" w:name="z36"/>
      <w:bookmarkEnd w:id="3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прилагается копия регистрационного свидетельство (ИИН).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4" w:name="z37"/>
      <w:bookmarkEnd w:id="3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6. </w:t>
      </w:r>
      <w:proofErr w:type="gramStart"/>
      <w:r w:rsidRPr="00C3797D">
        <w:rPr>
          <w:color w:val="000000"/>
          <w:sz w:val="18"/>
          <w:szCs w:val="18"/>
          <w:lang w:val="ru-RU"/>
        </w:rPr>
        <w:t>Физическое лицо, не воспользовавшееся правом свободного выбора организации ПМСП остается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прикрепленным к организации ПМСП, в которой обслуживался ранее.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5" w:name="z38"/>
      <w:bookmarkEnd w:id="3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представляемого ежегодно в фонд не позднее 20 ноября.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6" w:name="z39"/>
      <w:bookmarkEnd w:id="35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утвержденными на основании подпункта 62) статьи 7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Кодекса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7" w:name="z40"/>
      <w:bookmarkEnd w:id="3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Субъекты ПМСП, допущенные к процедуре выбора, участвуют в данной процедуре в соответствии с Правилами закупа услуг.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38" w:name="z41"/>
      <w:bookmarkEnd w:id="3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7. </w:t>
      </w:r>
      <w:proofErr w:type="gramStart"/>
      <w:r w:rsidRPr="00C3797D">
        <w:rPr>
          <w:color w:val="000000"/>
          <w:sz w:val="18"/>
          <w:szCs w:val="18"/>
          <w:lang w:val="ru-RU"/>
        </w:rPr>
        <w:t>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  <w:proofErr w:type="gramEnd"/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bookmarkStart w:id="39" w:name="z42"/>
      <w:bookmarkEnd w:id="38"/>
      <w:r w:rsidRPr="00C3797D">
        <w:rPr>
          <w:b/>
          <w:color w:val="000000"/>
          <w:sz w:val="18"/>
          <w:szCs w:val="18"/>
          <w:lang w:val="ru-RU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0" w:name="z43"/>
      <w:bookmarkEnd w:id="39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8. </w:t>
      </w:r>
      <w:proofErr w:type="gramStart"/>
      <w:r w:rsidRPr="00C3797D">
        <w:rPr>
          <w:color w:val="000000"/>
          <w:sz w:val="18"/>
          <w:szCs w:val="18"/>
          <w:lang w:val="ru-RU"/>
        </w:rPr>
        <w:t>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территории близлежащей административно-территориальной единицы. </w:t>
      </w:r>
    </w:p>
    <w:bookmarkEnd w:id="40"/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ДМС.</w:t>
      </w:r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8 - в редакции приказа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1" w:name="z4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9.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2" w:name="z135"/>
      <w:bookmarkEnd w:id="4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3" w:name="z136"/>
      <w:bookmarkEnd w:id="4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4" w:name="z137"/>
      <w:bookmarkEnd w:id="4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5" w:name="z138"/>
      <w:bookmarkEnd w:id="4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6" w:name="z139"/>
      <w:bookmarkEnd w:id="4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пенсионеры;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7" w:name="z140"/>
      <w:bookmarkEnd w:id="4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2) инвалиды;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8" w:name="z141"/>
      <w:bookmarkEnd w:id="47"/>
      <w:r w:rsidRPr="00C3797D">
        <w:rPr>
          <w:color w:val="000000"/>
          <w:sz w:val="18"/>
          <w:szCs w:val="18"/>
        </w:rPr>
        <w:lastRenderedPageBreak/>
        <w:t>     </w:t>
      </w:r>
      <w:r w:rsidRPr="00C3797D">
        <w:rPr>
          <w:color w:val="000000"/>
          <w:sz w:val="18"/>
          <w:szCs w:val="18"/>
          <w:lang w:val="ru-RU"/>
        </w:rPr>
        <w:t xml:space="preserve">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49" w:name="z142"/>
      <w:bookmarkEnd w:id="48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 xml:space="preserve">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 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0" w:name="z143"/>
      <w:bookmarkEnd w:id="49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1" w:name="z144"/>
      <w:bookmarkEnd w:id="50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6) военнослужащие срочной службы;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2" w:name="z145"/>
      <w:bookmarkEnd w:id="5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7) дети, родившиеся в иностранных государствах;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3" w:name="z146"/>
      <w:bookmarkEnd w:id="5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8) опекаемые домов малютки, сирот, престарелых и другие;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4" w:name="z147"/>
      <w:bookmarkEnd w:id="5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9) оформляющие прикрепление по доверенности;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5" w:name="z148"/>
      <w:bookmarkEnd w:id="5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10) оформляющие прикрепление по договору ДМС при наличии договора.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6" w:name="z149"/>
      <w:bookmarkEnd w:id="5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7" w:name="z150"/>
      <w:bookmarkEnd w:id="5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8" w:name="z151"/>
      <w:bookmarkEnd w:id="5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59" w:name="z152"/>
      <w:bookmarkEnd w:id="58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Государственная услуга через ПЭП оказывается в день обращения на ПЭП.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0" w:name="z153"/>
      <w:bookmarkEnd w:id="59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  <w:proofErr w:type="gramEnd"/>
    </w:p>
    <w:bookmarkEnd w:id="60"/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9 - в редакции приказа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1" w:name="z15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9-1. </w:t>
      </w:r>
      <w:proofErr w:type="gramStart"/>
      <w:r w:rsidRPr="00C3797D">
        <w:rPr>
          <w:color w:val="000000"/>
          <w:sz w:val="18"/>
          <w:szCs w:val="18"/>
          <w:lang w:val="ru-RU"/>
        </w:rPr>
        <w:t>Прикрепление в рамках ДМС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2" w:name="z155"/>
      <w:bookmarkEnd w:id="61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Документом, свидетельствующим о прикреплении в рамках ДМС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3" w:name="z156"/>
      <w:bookmarkEnd w:id="6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Прикрепление к организации ПМСП осуществляется на срок действия договора ДМС.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4" w:name="z157"/>
      <w:bookmarkEnd w:id="63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Организации ПМСП осуществляют прикрепление при личном обращении </w:t>
      </w:r>
      <w:proofErr w:type="gramStart"/>
      <w:r w:rsidRPr="00C3797D">
        <w:rPr>
          <w:color w:val="000000"/>
          <w:sz w:val="18"/>
          <w:szCs w:val="18"/>
          <w:lang w:val="ru-RU"/>
        </w:rPr>
        <w:t>застрахованного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или обращении страховой организации, с которым заключен договор ДМС. 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5" w:name="z158"/>
      <w:bookmarkEnd w:id="6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документа, удостоверяющего личность каждого члена семьи.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6" w:name="z159"/>
      <w:bookmarkEnd w:id="6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Прикрепление лиц, не достигших восемнадцати лет, осуществляется при наличии документа, удостоверяющего личность прикрепляемого лица и его законного представителя.</w:t>
      </w:r>
    </w:p>
    <w:bookmarkEnd w:id="66"/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Правила дополнены пунктом 9-1 в соответствии с приказом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7" w:name="z6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10. Основания прикрепления: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8" w:name="z65"/>
      <w:bookmarkEnd w:id="6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69" w:name="z66"/>
      <w:bookmarkEnd w:id="68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2) осуществление свободного выбора лицом организации ПМСП в пределах одной административно-территориальной единицы (село, поселок, сельский округ, район в городе, город, район, область);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0" w:name="z67"/>
      <w:bookmarkEnd w:id="69"/>
      <w:r w:rsidRPr="00C3797D">
        <w:rPr>
          <w:color w:val="000000"/>
          <w:sz w:val="18"/>
          <w:szCs w:val="18"/>
        </w:rPr>
        <w:lastRenderedPageBreak/>
        <w:t>     </w:t>
      </w:r>
      <w:r w:rsidRPr="00C3797D">
        <w:rPr>
          <w:color w:val="000000"/>
          <w:sz w:val="18"/>
          <w:szCs w:val="18"/>
          <w:lang w:val="ru-RU"/>
        </w:rPr>
        <w:t xml:space="preserve">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1" w:name="z68"/>
      <w:bookmarkEnd w:id="70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4) договор ДМС, заключенный между страхователем и страховой организацией, в рамках которого организация ПМСП оказывает медицинские услуги </w:t>
      </w:r>
      <w:proofErr w:type="gramStart"/>
      <w:r w:rsidRPr="00C3797D">
        <w:rPr>
          <w:color w:val="000000"/>
          <w:sz w:val="18"/>
          <w:szCs w:val="18"/>
          <w:lang w:val="ru-RU"/>
        </w:rPr>
        <w:t>застрахованному</w:t>
      </w:r>
      <w:proofErr w:type="gramEnd"/>
      <w:r w:rsidRPr="00C3797D">
        <w:rPr>
          <w:color w:val="000000"/>
          <w:sz w:val="18"/>
          <w:szCs w:val="18"/>
          <w:lang w:val="ru-RU"/>
        </w:rPr>
        <w:t>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2" w:name="z69"/>
      <w:bookmarkEnd w:id="7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поселок, сельский округ, район в городе, город, район, область);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3" w:name="z70"/>
      <w:bookmarkEnd w:id="7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4" w:name="z71"/>
      <w:bookmarkEnd w:id="7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7) </w:t>
      </w:r>
      <w:proofErr w:type="gramStart"/>
      <w:r w:rsidRPr="00C3797D">
        <w:rPr>
          <w:color w:val="000000"/>
          <w:sz w:val="18"/>
          <w:szCs w:val="18"/>
          <w:lang w:val="ru-RU"/>
        </w:rPr>
        <w:t>не размещение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объема медицинских услуг организациям ПМСП, претендующим на оказание медицинских услуг;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5" w:name="z72"/>
      <w:bookmarkEnd w:id="7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8) появление вновь вводимых объектов здравоохранения;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6" w:name="z73"/>
      <w:bookmarkEnd w:id="7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9) отчуждение организации ПМСП, являющейся государственным предприятием путем приватизации.</w:t>
      </w:r>
    </w:p>
    <w:bookmarkEnd w:id="76"/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10 с изменением, внесенным приказом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7" w:name="z7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11. Прикрепление граждан Республики Казахстан, </w:t>
      </w:r>
      <w:proofErr w:type="spellStart"/>
      <w:r w:rsidRPr="00C3797D">
        <w:rPr>
          <w:color w:val="000000"/>
          <w:sz w:val="18"/>
          <w:szCs w:val="18"/>
          <w:lang w:val="ru-RU"/>
        </w:rPr>
        <w:t>кандасов</w:t>
      </w:r>
      <w:proofErr w:type="spellEnd"/>
      <w:r w:rsidRPr="00C3797D">
        <w:rPr>
          <w:color w:val="000000"/>
          <w:sz w:val="18"/>
          <w:szCs w:val="18"/>
          <w:lang w:val="ru-RU"/>
        </w:rPr>
        <w:t>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bookmarkEnd w:id="77"/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10 настоящих Правил, осуществляется путем подачи лицом заявления или обращения страховой организацией, с которым заключен договор ДМС на застрахованного, в произвольной форме на казахском или русском языке на прикрепление.</w:t>
      </w:r>
      <w:proofErr w:type="gramEnd"/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11 - в редакции приказа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8" w:name="z7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79" w:name="z76"/>
      <w:bookmarkEnd w:id="78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13. Физические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0" w:name="z77"/>
      <w:bookmarkEnd w:id="79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14. Организации ПМСП письменно уведомляют прикрепленных лиц по месту жительства о прекращении оказания ПМСП: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1" w:name="z78"/>
      <w:bookmarkEnd w:id="80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не менее</w:t>
      </w:r>
      <w:proofErr w:type="gramStart"/>
      <w:r w:rsidRPr="00C3797D">
        <w:rPr>
          <w:color w:val="000000"/>
          <w:sz w:val="18"/>
          <w:szCs w:val="18"/>
          <w:lang w:val="ru-RU"/>
        </w:rPr>
        <w:t>,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чем за тридцать календарных дней до даты расторжения или изменения договора закупа медицинских услуг с фондом;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2" w:name="z79"/>
      <w:bookmarkEnd w:id="8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2) в течение двух календарных дней со дня, когда стало известно о реорганизации или ликвидации организации ПМСП;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3" w:name="z80"/>
      <w:bookmarkEnd w:id="82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3) в течение двух календарных дней со дня, когда стало известно о </w:t>
      </w:r>
      <w:proofErr w:type="gramStart"/>
      <w:r w:rsidRPr="00C3797D">
        <w:rPr>
          <w:color w:val="000000"/>
          <w:sz w:val="18"/>
          <w:szCs w:val="18"/>
          <w:lang w:val="ru-RU"/>
        </w:rPr>
        <w:t>не размещении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фондом объемов медицинских услуг по итогам процедуры выбора.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4" w:name="z81"/>
      <w:bookmarkEnd w:id="8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ПМСП, а также иными незапрещенными средствами информации.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5" w:name="z82"/>
      <w:bookmarkEnd w:id="84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6" w:name="z83"/>
      <w:bookmarkEnd w:id="8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Приказ о распределении направляется управлениями здравоохранения в фонд ежегодно до 20 ноября и размещается на </w:t>
      </w:r>
      <w:proofErr w:type="spellStart"/>
      <w:r w:rsidRPr="00C3797D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управлений здравоохранения.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7" w:name="z84"/>
      <w:bookmarkEnd w:id="86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</w:t>
      </w:r>
      <w:proofErr w:type="gramStart"/>
      <w:r w:rsidRPr="00C3797D">
        <w:rPr>
          <w:color w:val="000000"/>
          <w:sz w:val="18"/>
          <w:szCs w:val="18"/>
          <w:lang w:val="ru-RU"/>
        </w:rPr>
        <w:t>и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7 рабочих дней со дня зарегистрированного письменного уведомления руководителя вновь вводимого объекта.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8" w:name="z85"/>
      <w:bookmarkEnd w:id="8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89" w:name="z86"/>
      <w:bookmarkEnd w:id="88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0" w:name="z87"/>
      <w:bookmarkEnd w:id="89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16.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1" w:name="z88"/>
      <w:bookmarkEnd w:id="90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17. Открепление от организации ПМСП осуществляется </w:t>
      </w:r>
      <w:proofErr w:type="gramStart"/>
      <w:r w:rsidRPr="00C3797D">
        <w:rPr>
          <w:color w:val="000000"/>
          <w:sz w:val="18"/>
          <w:szCs w:val="18"/>
          <w:lang w:val="ru-RU"/>
        </w:rPr>
        <w:t>при</w:t>
      </w:r>
      <w:proofErr w:type="gramEnd"/>
      <w:r w:rsidRPr="00C3797D">
        <w:rPr>
          <w:color w:val="000000"/>
          <w:sz w:val="18"/>
          <w:szCs w:val="18"/>
          <w:lang w:val="ru-RU"/>
        </w:rPr>
        <w:t>: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2" w:name="z89"/>
      <w:bookmarkEnd w:id="91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</w:t>
      </w:r>
      <w:proofErr w:type="gramStart"/>
      <w:r w:rsidRPr="00C3797D">
        <w:rPr>
          <w:color w:val="000000"/>
          <w:sz w:val="18"/>
          <w:szCs w:val="18"/>
          <w:lang w:val="ru-RU"/>
        </w:rPr>
        <w:t>установлении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факта смерти прикрепленного лица на основании свидетельства о смерти;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3" w:name="z90"/>
      <w:bookmarkEnd w:id="92"/>
      <w:r w:rsidRPr="00C3797D">
        <w:rPr>
          <w:color w:val="000000"/>
          <w:sz w:val="18"/>
          <w:szCs w:val="18"/>
        </w:rPr>
        <w:lastRenderedPageBreak/>
        <w:t>     </w:t>
      </w:r>
      <w:r w:rsidRPr="00C3797D">
        <w:rPr>
          <w:color w:val="000000"/>
          <w:sz w:val="18"/>
          <w:szCs w:val="18"/>
          <w:lang w:val="ru-RU"/>
        </w:rPr>
        <w:t xml:space="preserve"> 2) </w:t>
      </w:r>
      <w:proofErr w:type="gramStart"/>
      <w:r w:rsidRPr="00C3797D">
        <w:rPr>
          <w:color w:val="000000"/>
          <w:sz w:val="18"/>
          <w:szCs w:val="18"/>
          <w:lang w:val="ru-RU"/>
        </w:rPr>
        <w:t>изменении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Республики Казахстан;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4" w:name="z91"/>
      <w:bookmarkEnd w:id="93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3) </w:t>
      </w:r>
      <w:proofErr w:type="gramStart"/>
      <w:r w:rsidRPr="00C3797D">
        <w:rPr>
          <w:color w:val="000000"/>
          <w:sz w:val="18"/>
          <w:szCs w:val="18"/>
          <w:lang w:val="ru-RU"/>
        </w:rPr>
        <w:t>прекращении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действия договора ДМС.</w:t>
      </w:r>
    </w:p>
    <w:bookmarkEnd w:id="94"/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color w:val="FF0000"/>
          <w:sz w:val="18"/>
          <w:szCs w:val="18"/>
        </w:rPr>
        <w:t>     </w:t>
      </w:r>
      <w:r w:rsidRPr="00C3797D">
        <w:rPr>
          <w:color w:val="FF0000"/>
          <w:sz w:val="18"/>
          <w:szCs w:val="18"/>
          <w:lang w:val="ru-RU"/>
        </w:rPr>
        <w:t xml:space="preserve"> Сноска. Пункт 17 с изменениями, внесенными приказом Министра здравоохранения РК от 28.07.2021 </w:t>
      </w:r>
      <w:r w:rsidRPr="00C3797D">
        <w:rPr>
          <w:color w:val="000000"/>
          <w:sz w:val="18"/>
          <w:szCs w:val="18"/>
          <w:lang w:val="ru-RU"/>
        </w:rPr>
        <w:t>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 - 66</w:t>
      </w:r>
      <w:r w:rsidRPr="00C3797D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spacing w:after="0"/>
        <w:rPr>
          <w:sz w:val="18"/>
          <w:szCs w:val="18"/>
          <w:lang w:val="ru-RU"/>
        </w:rPr>
      </w:pPr>
      <w:bookmarkStart w:id="95" w:name="z92"/>
      <w:r w:rsidRPr="00C3797D">
        <w:rPr>
          <w:b/>
          <w:color w:val="000000"/>
          <w:sz w:val="18"/>
          <w:szCs w:val="18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C3797D">
        <w:rPr>
          <w:b/>
          <w:color w:val="000000"/>
          <w:sz w:val="18"/>
          <w:szCs w:val="18"/>
          <w:lang w:val="ru-RU"/>
        </w:rPr>
        <w:t>услугодателя</w:t>
      </w:r>
      <w:proofErr w:type="spellEnd"/>
      <w:r w:rsidRPr="00C3797D">
        <w:rPr>
          <w:b/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6" w:name="z93"/>
      <w:bookmarkEnd w:id="95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18. Жалоба на решение, действия (бездействия) </w:t>
      </w:r>
      <w:proofErr w:type="spellStart"/>
      <w:r w:rsidRPr="00C3797D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C3797D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и (или) в уполномоченный орган по оценке и </w:t>
      </w:r>
      <w:proofErr w:type="gramStart"/>
      <w:r w:rsidRPr="00C3797D">
        <w:rPr>
          <w:color w:val="000000"/>
          <w:sz w:val="18"/>
          <w:szCs w:val="18"/>
          <w:lang w:val="ru-RU"/>
        </w:rPr>
        <w:t>контролю за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7" w:name="z94"/>
      <w:bookmarkEnd w:id="96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C3797D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, поступившая в адрес </w:t>
      </w:r>
      <w:proofErr w:type="spellStart"/>
      <w:r w:rsidRPr="00C3797D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8" w:name="z95"/>
      <w:bookmarkEnd w:id="97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C3797D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, поступившая в адрес уполномоченного органа по оценке и </w:t>
      </w:r>
      <w:proofErr w:type="gramStart"/>
      <w:r w:rsidRPr="00C3797D">
        <w:rPr>
          <w:color w:val="000000"/>
          <w:sz w:val="18"/>
          <w:szCs w:val="18"/>
          <w:lang w:val="ru-RU"/>
        </w:rPr>
        <w:t>контролю за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99" w:name="z96"/>
      <w:bookmarkEnd w:id="98"/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19. В случаях несогласия с результатами оказанной государственной услуги, </w:t>
      </w:r>
      <w:proofErr w:type="spellStart"/>
      <w:r w:rsidRPr="00C3797D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C3797D">
        <w:rPr>
          <w:color w:val="000000"/>
          <w:sz w:val="18"/>
          <w:szCs w:val="1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9C6448" w:rsidRPr="00C379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9C6448" w:rsidRPr="00C3797D" w:rsidRDefault="005516B3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0"/>
              <w:jc w:val="center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Приложение к Правилам 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прикрепления физических лиц к 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организациям здравоохранения, 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оказывающим первичную </w:t>
            </w:r>
            <w:r w:rsidRPr="00C3797D">
              <w:rPr>
                <w:sz w:val="18"/>
                <w:szCs w:val="18"/>
                <w:lang w:val="ru-RU"/>
              </w:rPr>
              <w:br/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медико-санитарную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помощь</w:t>
            </w:r>
            <w:proofErr w:type="spellEnd"/>
          </w:p>
        </w:tc>
      </w:tr>
    </w:tbl>
    <w:p w:rsidR="009C6448" w:rsidRPr="00C3797D" w:rsidRDefault="005516B3">
      <w:pPr>
        <w:spacing w:after="0"/>
        <w:rPr>
          <w:sz w:val="18"/>
          <w:szCs w:val="18"/>
          <w:lang w:val="ru-RU"/>
        </w:rPr>
      </w:pPr>
      <w:bookmarkStart w:id="100" w:name="z98"/>
      <w:r w:rsidRPr="00C3797D">
        <w:rPr>
          <w:b/>
          <w:color w:val="000000"/>
          <w:sz w:val="18"/>
          <w:szCs w:val="18"/>
        </w:rPr>
        <w:t xml:space="preserve"> </w:t>
      </w:r>
      <w:r w:rsidRPr="00C3797D">
        <w:rPr>
          <w:b/>
          <w:color w:val="000000"/>
          <w:sz w:val="18"/>
          <w:szCs w:val="18"/>
          <w:lang w:val="ru-RU"/>
        </w:rPr>
        <w:t>Государственная услуга "Прикрепление к медицинской организации, оказывающей первичную медико-санитарную помощь"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"/>
        <w:gridCol w:w="1646"/>
        <w:gridCol w:w="4208"/>
        <w:gridCol w:w="3391"/>
        <w:gridCol w:w="57"/>
      </w:tblGrid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C3797D"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услугодателя</w:t>
            </w:r>
            <w:proofErr w:type="spellEnd"/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>Организация первичной медико-санитарной помощи</w:t>
            </w:r>
          </w:p>
        </w:tc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C3797D">
              <w:rPr>
                <w:color w:val="000000"/>
                <w:sz w:val="18"/>
                <w:szCs w:val="18"/>
              </w:rPr>
              <w:t>Способы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предоставления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государственной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101" w:name="z99"/>
            <w:r w:rsidRPr="00C3797D">
              <w:rPr>
                <w:color w:val="000000"/>
                <w:sz w:val="18"/>
                <w:szCs w:val="18"/>
                <w:lang w:val="ru-RU"/>
              </w:rPr>
              <w:t>1) непосредственно через организацию первичной медико-санитарной помощи (далее – ПМСП);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2) веб-портал "Электронного правительства" (далее – ПЭП).</w:t>
            </w:r>
          </w:p>
        </w:tc>
        <w:bookmarkEnd w:id="101"/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C3797D">
              <w:rPr>
                <w:color w:val="000000"/>
                <w:sz w:val="18"/>
                <w:szCs w:val="18"/>
              </w:rPr>
              <w:t>Срок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оказания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государственной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102" w:name="z100"/>
            <w:r w:rsidRPr="00C3797D">
              <w:rPr>
                <w:color w:val="000000"/>
                <w:sz w:val="18"/>
                <w:szCs w:val="18"/>
                <w:lang w:val="ru-RU"/>
              </w:rPr>
              <w:t>1) с момента сдачи пациентом документов организации ПМСП, а также при обращении через ПЭП - 1 (один) рабочий день;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2) максимально допустимое время ожидания для сдачи документов - 30 (тридцать) минут;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3) максимально допустимое время обслуживания пациента – 30 (тридцать) минут.</w:t>
            </w:r>
          </w:p>
        </w:tc>
        <w:bookmarkEnd w:id="102"/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C3797D">
              <w:rPr>
                <w:color w:val="000000"/>
                <w:sz w:val="18"/>
                <w:szCs w:val="18"/>
              </w:rPr>
              <w:t>Форма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оказания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государственной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3797D">
              <w:rPr>
                <w:color w:val="000000"/>
                <w:sz w:val="18"/>
                <w:szCs w:val="18"/>
              </w:rPr>
              <w:t>электронная</w:t>
            </w:r>
            <w:proofErr w:type="spellEnd"/>
            <w:proofErr w:type="gramEnd"/>
            <w:r w:rsidRPr="00C3797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частично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автоматизированная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>) /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бумажная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>.</w:t>
            </w:r>
          </w:p>
        </w:tc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bookmarkStart w:id="103" w:name="z102"/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1) уведомление о прикреплении в форме электронного документа, подписанной электронной цифровой подписью </w:t>
            </w:r>
            <w:r w:rsidRPr="00C3797D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далее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– ЭЦП)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организации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ПМСП;</w:t>
            </w:r>
            <w:r w:rsidRPr="00C3797D">
              <w:rPr>
                <w:sz w:val="18"/>
                <w:szCs w:val="18"/>
              </w:rPr>
              <w:br/>
            </w:r>
            <w:r w:rsidRPr="00C3797D">
              <w:rPr>
                <w:color w:val="000000"/>
                <w:sz w:val="18"/>
                <w:szCs w:val="18"/>
              </w:rPr>
              <w:t xml:space="preserve">2)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мотивированный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отказ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>.</w:t>
            </w:r>
          </w:p>
        </w:tc>
        <w:bookmarkEnd w:id="103"/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Размер оплаты, взимаемой с </w:t>
            </w:r>
            <w:proofErr w:type="spellStart"/>
            <w:r w:rsidRPr="00C3797D">
              <w:rPr>
                <w:color w:val="000000"/>
                <w:sz w:val="18"/>
                <w:szCs w:val="18"/>
                <w:lang w:val="ru-RU"/>
              </w:rPr>
              <w:t>услугополучателя</w:t>
            </w:r>
            <w:proofErr w:type="spellEnd"/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3797D">
              <w:rPr>
                <w:color w:val="000000"/>
                <w:sz w:val="18"/>
                <w:szCs w:val="18"/>
              </w:rPr>
              <w:t>государственная</w:t>
            </w:r>
            <w:proofErr w:type="spellEnd"/>
            <w:proofErr w:type="gram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услуга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оказывается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бесплатно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>.</w:t>
            </w:r>
          </w:p>
        </w:tc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C3797D">
              <w:rPr>
                <w:color w:val="000000"/>
                <w:sz w:val="18"/>
                <w:szCs w:val="18"/>
              </w:rPr>
              <w:t>График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104" w:name="z103"/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</w:t>
            </w:r>
            <w:r w:rsidRPr="00C3797D">
              <w:rPr>
                <w:color w:val="000000"/>
                <w:sz w:val="18"/>
                <w:szCs w:val="18"/>
                <w:lang w:val="ru-RU"/>
              </w:rPr>
              <w:lastRenderedPageBreak/>
              <w:t>дней согласно Трудовому кодексу Республики Казахстан. При этом</w:t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4"/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bookmarkStart w:id="105" w:name="z104"/>
            <w:r w:rsidRPr="00C3797D">
              <w:rPr>
                <w:color w:val="000000"/>
                <w:sz w:val="18"/>
                <w:szCs w:val="18"/>
                <w:lang w:val="ru-RU"/>
              </w:rPr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1) документ, удостоверяющий личность, для идентификации личности;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2) пенсионеры – пенсионное удостоверение;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3) инвалиды – пенсионное удостоверение либо выписка из акта освидетельствования </w:t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медико-социальной</w:t>
            </w:r>
            <w:proofErr w:type="gramEnd"/>
            <w:r w:rsidRPr="00C3797D">
              <w:rPr>
                <w:color w:val="000000"/>
                <w:sz w:val="18"/>
                <w:szCs w:val="18"/>
                <w:lang w:val="ru-RU"/>
              </w:rPr>
              <w:t xml:space="preserve"> экспертизы;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</w:t>
            </w:r>
            <w:bookmarkStart w:id="106" w:name="_GoBack"/>
            <w:bookmarkEnd w:id="106"/>
            <w:r w:rsidRPr="00C3797D">
              <w:rPr>
                <w:color w:val="000000"/>
                <w:sz w:val="18"/>
                <w:szCs w:val="18"/>
                <w:lang w:val="ru-RU"/>
              </w:rPr>
              <w:t>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C3797D">
              <w:rPr>
                <w:sz w:val="18"/>
                <w:szCs w:val="18"/>
                <w:lang w:val="ru-RU"/>
              </w:rPr>
              <w:br/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proofErr w:type="gramEnd"/>
            <w:r w:rsidRPr="00C3797D">
              <w:rPr>
                <w:sz w:val="18"/>
                <w:szCs w:val="18"/>
                <w:lang w:val="ru-RU"/>
              </w:rPr>
              <w:br/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ПЭП: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запрос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электронном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виде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bookmarkEnd w:id="105"/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107" w:name="z115"/>
            <w:r w:rsidRPr="00C3797D">
              <w:rPr>
                <w:color w:val="000000"/>
                <w:sz w:val="18"/>
                <w:szCs w:val="18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C3797D">
              <w:rPr>
                <w:sz w:val="18"/>
                <w:szCs w:val="18"/>
                <w:lang w:val="ru-RU"/>
              </w:rPr>
              <w:br/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  <w:r w:rsidRPr="00C3797D">
              <w:rPr>
                <w:sz w:val="18"/>
                <w:szCs w:val="18"/>
                <w:lang w:val="ru-RU"/>
              </w:rPr>
              <w:br/>
            </w:r>
            <w:proofErr w:type="gramStart"/>
            <w:r w:rsidRPr="00C3797D">
              <w:rPr>
                <w:color w:val="000000"/>
                <w:sz w:val="18"/>
                <w:szCs w:val="18"/>
                <w:lang w:val="ru-RU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4) отсутствие документа, подтверждающего законное представительство, в случае прикрепления детей и вышеуказанных лиц.</w:t>
            </w:r>
            <w:proofErr w:type="gramEnd"/>
          </w:p>
        </w:tc>
        <w:bookmarkEnd w:id="107"/>
      </w:tr>
      <w:tr w:rsidR="009C6448" w:rsidRPr="00C3797D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C3797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bookmarkStart w:id="108" w:name="z118"/>
            <w:r w:rsidRPr="00C3797D">
              <w:rPr>
                <w:color w:val="000000"/>
                <w:sz w:val="18"/>
                <w:szCs w:val="18"/>
                <w:lang w:val="ru-RU"/>
              </w:rPr>
              <w:t>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C3797D">
              <w:rPr>
                <w:sz w:val="18"/>
                <w:szCs w:val="18"/>
                <w:lang w:val="ru-RU"/>
              </w:rPr>
              <w:br/>
            </w:r>
            <w:r w:rsidRPr="00C3797D">
              <w:rPr>
                <w:color w:val="000000"/>
                <w:sz w:val="18"/>
                <w:szCs w:val="18"/>
                <w:lang w:val="ru-RU"/>
              </w:rPr>
              <w:t>Пациент имеет возможность получения государственной услуги в электронной форме через ПЭП при условии наличия ЭЦП.</w:t>
            </w:r>
          </w:p>
        </w:tc>
        <w:bookmarkEnd w:id="108"/>
      </w:tr>
      <w:tr w:rsidR="009C6448" w:rsidRPr="00C37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C379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448" w:rsidRPr="00C3797D" w:rsidRDefault="005516B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C3797D">
              <w:rPr>
                <w:color w:val="000000"/>
                <w:sz w:val="18"/>
                <w:szCs w:val="18"/>
              </w:rPr>
              <w:t>Приложение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2</w:t>
            </w:r>
            <w:r w:rsidRPr="00C3797D">
              <w:rPr>
                <w:sz w:val="18"/>
                <w:szCs w:val="18"/>
              </w:rPr>
              <w:br/>
            </w:r>
            <w:r w:rsidRPr="00C3797D"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C3797D">
              <w:rPr>
                <w:color w:val="000000"/>
                <w:sz w:val="18"/>
                <w:szCs w:val="18"/>
              </w:rPr>
              <w:t>приказу</w:t>
            </w:r>
            <w:proofErr w:type="spellEnd"/>
            <w:r w:rsidRPr="00C3797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C6448" w:rsidRPr="00C3797D" w:rsidRDefault="005516B3">
      <w:pPr>
        <w:spacing w:after="0"/>
        <w:rPr>
          <w:sz w:val="18"/>
          <w:szCs w:val="18"/>
          <w:lang w:val="ru-RU"/>
        </w:rPr>
      </w:pPr>
      <w:bookmarkStart w:id="109" w:name="z120"/>
      <w:r w:rsidRPr="00C3797D">
        <w:rPr>
          <w:b/>
          <w:color w:val="000000"/>
          <w:sz w:val="18"/>
          <w:szCs w:val="18"/>
          <w:lang w:val="ru-RU"/>
        </w:rPr>
        <w:lastRenderedPageBreak/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0" w:name="z121"/>
      <w:bookmarkEnd w:id="109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1) приказ Министра здравоохранения и социального развития Республики</w:t>
      </w:r>
      <w:r w:rsidRPr="00C3797D">
        <w:rPr>
          <w:color w:val="000000"/>
          <w:sz w:val="28"/>
          <w:lang w:val="ru-RU"/>
        </w:rPr>
        <w:t xml:space="preserve"> </w:t>
      </w:r>
      <w:r w:rsidRPr="00C3797D">
        <w:rPr>
          <w:color w:val="000000"/>
          <w:sz w:val="18"/>
          <w:szCs w:val="18"/>
          <w:lang w:val="ru-RU"/>
        </w:rPr>
        <w:t>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года в информационно-правовой системе "</w:t>
      </w:r>
      <w:proofErr w:type="spellStart"/>
      <w:r w:rsidRPr="00C3797D">
        <w:rPr>
          <w:color w:val="000000"/>
          <w:sz w:val="18"/>
          <w:szCs w:val="18"/>
          <w:lang w:val="ru-RU"/>
        </w:rPr>
        <w:t>Әділет</w:t>
      </w:r>
      <w:proofErr w:type="spellEnd"/>
      <w:r w:rsidRPr="00C3797D">
        <w:rPr>
          <w:color w:val="000000"/>
          <w:sz w:val="18"/>
          <w:szCs w:val="18"/>
          <w:lang w:val="ru-RU"/>
        </w:rPr>
        <w:t>");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1" w:name="z122"/>
      <w:bookmarkEnd w:id="110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2) приказ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опубликован 17 июля 2017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года в Эталонном контрольном банке нормативных правовых актов Республики Казахстан в электронном виде);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2" w:name="z123"/>
      <w:bookmarkEnd w:id="111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C3797D">
        <w:rPr>
          <w:color w:val="000000"/>
          <w:sz w:val="18"/>
          <w:szCs w:val="18"/>
          <w:lang w:val="ru-RU"/>
        </w:rPr>
        <w:t>3) приказ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декабря 2017 года в Эталонном контрольном банке нормативных правовых актов Республики Казахстан в электронном виде);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3" w:name="z124"/>
      <w:bookmarkEnd w:id="112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4) пункт 1 приказа Министра здравоохранения Республики Казахстан от 2 октября 2018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4" w:name="z125"/>
      <w:bookmarkEnd w:id="113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5) приказ Министра здравоохранения Республики Казахстан от 12 февраля 2019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ДСМ-4 "О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</w:t>
      </w:r>
      <w:proofErr w:type="gramStart"/>
      <w:r w:rsidRPr="00C3797D">
        <w:rPr>
          <w:color w:val="000000"/>
          <w:sz w:val="18"/>
          <w:szCs w:val="18"/>
          <w:lang w:val="ru-RU"/>
        </w:rPr>
        <w:t>2019 года в Эталонном контрольном банке нормативных правовых актов Республики Казахстан в электронном виде);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5" w:name="z126"/>
      <w:bookmarkEnd w:id="114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6) пункт 5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</w:t>
      </w:r>
      <w:proofErr w:type="gramStart"/>
      <w:r w:rsidRPr="00C3797D">
        <w:rPr>
          <w:color w:val="000000"/>
          <w:sz w:val="18"/>
          <w:szCs w:val="18"/>
          <w:lang w:val="ru-RU"/>
        </w:rPr>
        <w:t>Эталонном контрольном банке нормативных правовых актов Республики Казахстан в электронном виде);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6" w:name="z127"/>
      <w:bookmarkEnd w:id="115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7) приказ Министра здравоохранения Республики Казахстан от 29 августа 2019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7" w:name="z128"/>
      <w:bookmarkEnd w:id="116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8) приказ Министра здравоохранения Республики Казахстан от 30 апреля 2020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20550, опубликован 4 мая </w:t>
      </w:r>
      <w:proofErr w:type="gramStart"/>
      <w:r w:rsidRPr="00C3797D">
        <w:rPr>
          <w:color w:val="000000"/>
          <w:sz w:val="18"/>
          <w:szCs w:val="18"/>
          <w:lang w:val="ru-RU"/>
        </w:rPr>
        <w:t>2020 года в Эталонном контрольном банке нормативных правовых актов Республики Казахстан в электронном виде);</w:t>
      </w:r>
      <w:proofErr w:type="gramEnd"/>
    </w:p>
    <w:p w:rsidR="009C6448" w:rsidRPr="00C3797D" w:rsidRDefault="005516B3">
      <w:pPr>
        <w:spacing w:after="0"/>
        <w:jc w:val="both"/>
        <w:rPr>
          <w:sz w:val="18"/>
          <w:szCs w:val="18"/>
          <w:lang w:val="ru-RU"/>
        </w:rPr>
      </w:pPr>
      <w:bookmarkStart w:id="118" w:name="z129"/>
      <w:bookmarkEnd w:id="117"/>
      <w:r w:rsidRPr="00C3797D">
        <w:rPr>
          <w:color w:val="000000"/>
          <w:sz w:val="18"/>
          <w:szCs w:val="18"/>
          <w:lang w:val="ru-RU"/>
        </w:rPr>
        <w:t xml:space="preserve"> </w:t>
      </w:r>
      <w:r w:rsidRPr="00C3797D">
        <w:rPr>
          <w:color w:val="000000"/>
          <w:sz w:val="18"/>
          <w:szCs w:val="18"/>
        </w:rPr>
        <w:t>     </w:t>
      </w:r>
      <w:r w:rsidRPr="00C3797D">
        <w:rPr>
          <w:color w:val="000000"/>
          <w:sz w:val="18"/>
          <w:szCs w:val="18"/>
          <w:lang w:val="ru-RU"/>
        </w:rPr>
        <w:t xml:space="preserve"> 9) пункт 1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</w:t>
      </w:r>
      <w:proofErr w:type="gramStart"/>
      <w:r w:rsidRPr="00C3797D">
        <w:rPr>
          <w:color w:val="000000"/>
          <w:sz w:val="18"/>
          <w:szCs w:val="18"/>
          <w:lang w:val="ru-RU"/>
        </w:rPr>
        <w:t>Р</w:t>
      </w:r>
      <w:proofErr w:type="gramEnd"/>
      <w:r w:rsidRPr="00C3797D">
        <w:rPr>
          <w:color w:val="000000"/>
          <w:sz w:val="18"/>
          <w:szCs w:val="18"/>
          <w:lang w:val="ru-RU"/>
        </w:rPr>
        <w:t xml:space="preserve">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18"/>
    <w:p w:rsidR="009C6448" w:rsidRPr="00C3797D" w:rsidRDefault="005516B3">
      <w:pPr>
        <w:spacing w:after="0"/>
        <w:rPr>
          <w:sz w:val="18"/>
          <w:szCs w:val="18"/>
          <w:lang w:val="ru-RU"/>
        </w:rPr>
      </w:pPr>
      <w:r w:rsidRPr="00C3797D">
        <w:rPr>
          <w:sz w:val="18"/>
          <w:szCs w:val="18"/>
          <w:lang w:val="ru-RU"/>
        </w:rPr>
        <w:br/>
      </w:r>
      <w:r w:rsidRPr="00C3797D">
        <w:rPr>
          <w:sz w:val="18"/>
          <w:szCs w:val="18"/>
          <w:lang w:val="ru-RU"/>
        </w:rPr>
        <w:br/>
      </w:r>
    </w:p>
    <w:p w:rsidR="009C6448" w:rsidRPr="00C3797D" w:rsidRDefault="005516B3">
      <w:pPr>
        <w:pStyle w:val="disclaimer"/>
        <w:rPr>
          <w:lang w:val="ru-RU"/>
        </w:rPr>
      </w:pPr>
      <w:r w:rsidRPr="00C3797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C6448" w:rsidRPr="00C379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48"/>
    <w:rsid w:val="005516B3"/>
    <w:rsid w:val="009C6448"/>
    <w:rsid w:val="00C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6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5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6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Пользователь Windows</cp:lastModifiedBy>
  <cp:revision>3</cp:revision>
  <dcterms:created xsi:type="dcterms:W3CDTF">2021-09-01T11:12:00Z</dcterms:created>
  <dcterms:modified xsi:type="dcterms:W3CDTF">2021-10-22T09:13:00Z</dcterms:modified>
</cp:coreProperties>
</file>